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E6619" w:rsidRDefault="00F612F8" w:rsidP="00F612F8">
      <w:pPr>
        <w:pStyle w:val="Title"/>
      </w:pPr>
      <w:r>
        <w:t>B1 Partner Logic – Implementation Guide</w:t>
      </w:r>
    </w:p>
    <w:p w:rsidR="00F612F8" w:rsidRDefault="00F612F8" w:rsidP="00F612F8">
      <w:pPr>
        <w:pStyle w:val="Heading2"/>
      </w:pPr>
      <w:r>
        <w:t>Requirements</w:t>
      </w:r>
    </w:p>
    <w:p w:rsidR="00F612F8" w:rsidRDefault="00F612F8" w:rsidP="00F612F8">
      <w:pPr>
        <w:pStyle w:val="ListParagraph"/>
        <w:numPr>
          <w:ilvl w:val="0"/>
          <w:numId w:val="1"/>
        </w:numPr>
      </w:pPr>
      <w:r>
        <w:t>SBO Business One 8.81 PL 09.</w:t>
      </w:r>
    </w:p>
    <w:p w:rsidR="00F612F8" w:rsidRDefault="00F612F8" w:rsidP="00F612F8">
      <w:pPr>
        <w:pStyle w:val="ListParagraph"/>
        <w:numPr>
          <w:ilvl w:val="0"/>
          <w:numId w:val="1"/>
        </w:numPr>
      </w:pPr>
      <w:r>
        <w:t>.Net Framework 3.5 or higher</w:t>
      </w:r>
    </w:p>
    <w:p w:rsidR="00F612F8" w:rsidRDefault="00F612F8" w:rsidP="00F612F8">
      <w:pPr>
        <w:pStyle w:val="ListParagraph"/>
        <w:numPr>
          <w:ilvl w:val="0"/>
          <w:numId w:val="1"/>
        </w:numPr>
      </w:pPr>
      <w:r>
        <w:t xml:space="preserve">Visual Studio 2010 (To open sample (Development can also be done VS2008)) </w:t>
      </w:r>
    </w:p>
    <w:p w:rsidR="00E155A1" w:rsidRDefault="00E155A1" w:rsidP="00E155A1">
      <w:pPr>
        <w:pStyle w:val="Heading2"/>
      </w:pPr>
      <w:r>
        <w:t>Step 1 – Install and setup of B1UP</w:t>
      </w:r>
    </w:p>
    <w:p w:rsidR="00E155A1" w:rsidRDefault="00E155A1" w:rsidP="00E155A1">
      <w:r>
        <w:t>First you need to install B1UP and activate the plugin system.</w:t>
      </w:r>
      <w:r>
        <w:br/>
        <w:t>For more information on this please consult the B1UP manual (Enabling the plugin system).</w:t>
      </w:r>
    </w:p>
    <w:p w:rsidR="00E155A1" w:rsidRDefault="00E155A1" w:rsidP="00E155A1">
      <w:pPr>
        <w:pStyle w:val="Heading2"/>
      </w:pPr>
      <w:r>
        <w:t>Step 2 – Create plugin</w:t>
      </w:r>
    </w:p>
    <w:p w:rsidR="00E155A1" w:rsidRDefault="00E155A1" w:rsidP="00E155A1">
      <w:r w:rsidRPr="00E155A1">
        <w:t>Open empty plugin solution:</w:t>
      </w:r>
    </w:p>
    <w:p w:rsidR="00E155A1" w:rsidRDefault="00E155A1" w:rsidP="00E155A1">
      <w:r>
        <w:rPr>
          <w:noProof/>
        </w:rPr>
        <w:drawing>
          <wp:inline distT="0" distB="0" distL="0" distR="0" wp14:anchorId="2864BBCF" wp14:editId="3B85B9A9">
            <wp:extent cx="3609975" cy="1866900"/>
            <wp:effectExtent l="0" t="0" r="952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 rotWithShape="1">
                    <a:blip r:embed="rId8"/>
                    <a:srcRect t="13656"/>
                    <a:stretch/>
                  </pic:blipFill>
                  <pic:spPr bwMode="auto">
                    <a:xfrm>
                      <a:off x="0" y="0"/>
                      <a:ext cx="3609524" cy="1866667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E155A1" w:rsidRDefault="00E155A1" w:rsidP="00E155A1">
      <w:r>
        <w:t>Implement code in MyPlugin.</w:t>
      </w:r>
      <w:r w:rsidR="00D637CF">
        <w:t>cs</w:t>
      </w:r>
    </w:p>
    <w:p w:rsidR="00E155A1" w:rsidRDefault="00D637CF" w:rsidP="00E155A1">
      <w:r>
        <w:rPr>
          <w:noProof/>
        </w:rPr>
        <w:drawing>
          <wp:inline distT="0" distB="0" distL="0" distR="0" wp14:anchorId="39D2B67F" wp14:editId="70721D35">
            <wp:extent cx="2228572" cy="1638095"/>
            <wp:effectExtent l="0" t="0" r="635" b="63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228572" cy="163809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D637CF" w:rsidRDefault="00D637CF" w:rsidP="00D637CF">
      <w:pPr>
        <w:pStyle w:val="ListParagraph"/>
        <w:numPr>
          <w:ilvl w:val="0"/>
          <w:numId w:val="2"/>
        </w:numPr>
      </w:pPr>
      <w:r>
        <w:t>There are methods for each step of an add-on development cycle and you need to enter your code in each of the once you want to use.</w:t>
      </w:r>
    </w:p>
    <w:p w:rsidR="00D637CF" w:rsidRDefault="00D637CF" w:rsidP="00D637CF">
      <w:pPr>
        <w:pStyle w:val="ListParagraph"/>
        <w:numPr>
          <w:ilvl w:val="0"/>
          <w:numId w:val="2"/>
        </w:numPr>
      </w:pPr>
      <w:r>
        <w:t>You have Properties SboApplication and SboCompany (You do not need to handle connection to SAP)</w:t>
      </w:r>
    </w:p>
    <w:p w:rsidR="00D637CF" w:rsidRDefault="00D637CF" w:rsidP="00D637CF">
      <w:pPr>
        <w:pStyle w:val="ListParagraph"/>
        <w:numPr>
          <w:ilvl w:val="0"/>
          <w:numId w:val="2"/>
        </w:numPr>
      </w:pPr>
      <w:r>
        <w:t>Code should be just like any other SAP SDK add-on except SetupFilter (Sample provided)</w:t>
      </w:r>
    </w:p>
    <w:p w:rsidR="00B839ED" w:rsidRDefault="00B839ED" w:rsidP="00D637CF">
      <w:pPr>
        <w:pStyle w:val="ListParagraph"/>
        <w:numPr>
          <w:ilvl w:val="0"/>
          <w:numId w:val="2"/>
        </w:numPr>
      </w:pPr>
      <w:r>
        <w:lastRenderedPageBreak/>
        <w:t>You code should be compiled as x86 (SAP requirement)</w:t>
      </w:r>
    </w:p>
    <w:p w:rsidR="00D637CF" w:rsidRDefault="00D637CF" w:rsidP="00D637CF">
      <w:pPr>
        <w:pStyle w:val="Heading2"/>
      </w:pPr>
      <w:r>
        <w:t>Step 3 – Pack the plugin using the Plugin Packer tool</w:t>
      </w:r>
    </w:p>
    <w:p w:rsidR="007F18F0" w:rsidRDefault="00D637CF" w:rsidP="00D637CF">
      <w:r>
        <w:t xml:space="preserve">(The plugin packer tool can be installed from the </w:t>
      </w:r>
      <w:r w:rsidR="007F18F0">
        <w:t>‘</w:t>
      </w:r>
      <w:r>
        <w:t>Plugin Packer</w:t>
      </w:r>
      <w:r w:rsidR="007F18F0">
        <w:t xml:space="preserve"> Installer’</w:t>
      </w:r>
      <w:r>
        <w:t xml:space="preserve"> folder using the </w:t>
      </w:r>
      <w:r w:rsidR="007F18F0">
        <w:t>setup.exe)</w:t>
      </w:r>
      <w:r w:rsidR="007F18F0">
        <w:br/>
        <w:t xml:space="preserve">After installation of the plugin packer you can start the tool from the start menu -&gt; </w:t>
      </w:r>
      <w:r w:rsidR="007F18F0" w:rsidRPr="007F18F0">
        <w:t>Boyum Plugin Packer</w:t>
      </w:r>
      <w:r w:rsidR="007F18F0">
        <w:t>.</w:t>
      </w:r>
    </w:p>
    <w:p w:rsidR="007F18F0" w:rsidRDefault="007F18F0" w:rsidP="007F18F0">
      <w:pPr>
        <w:pStyle w:val="ListParagraph"/>
        <w:numPr>
          <w:ilvl w:val="0"/>
          <w:numId w:val="3"/>
        </w:numPr>
      </w:pPr>
      <w:r>
        <w:t>First select the folder with you .dll files and an output folder.</w:t>
      </w:r>
    </w:p>
    <w:p w:rsidR="007F18F0" w:rsidRDefault="007F18F0" w:rsidP="007F18F0">
      <w:pPr>
        <w:pStyle w:val="ListParagraph"/>
        <w:numPr>
          <w:ilvl w:val="0"/>
          <w:numId w:val="3"/>
        </w:numPr>
      </w:pPr>
      <w:r>
        <w:t>Then provide some information about the plugin (Identifier should be unique for every plugin created).</w:t>
      </w:r>
    </w:p>
    <w:p w:rsidR="007F18F0" w:rsidRDefault="007F18F0" w:rsidP="007F18F0">
      <w:pPr>
        <w:pStyle w:val="ListParagraph"/>
        <w:numPr>
          <w:ilvl w:val="0"/>
          <w:numId w:val="3"/>
        </w:numPr>
      </w:pPr>
      <w:r>
        <w:t>Last provide version information and partner information then press generate and your plugin will be packed and ready for registration in B1UP.</w:t>
      </w:r>
    </w:p>
    <w:p w:rsidR="007F18F0" w:rsidRDefault="007F18F0" w:rsidP="007F18F0">
      <w:r>
        <w:rPr>
          <w:noProof/>
        </w:rPr>
        <w:drawing>
          <wp:inline distT="0" distB="0" distL="0" distR="0" wp14:anchorId="59250CF9" wp14:editId="3E095A8B">
            <wp:extent cx="6047619" cy="5771429"/>
            <wp:effectExtent l="0" t="0" r="0" b="127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6047619" cy="57714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339D3" w:rsidRDefault="00E339D3" w:rsidP="007F18F0">
      <w:r>
        <w:lastRenderedPageBreak/>
        <w:t>When generate has been pressed a *.bpf file will be in the output folder and ready for registration in B1UP.</w:t>
      </w:r>
    </w:p>
    <w:p w:rsidR="0037444D" w:rsidRDefault="0037444D" w:rsidP="0037444D">
      <w:pPr>
        <w:pStyle w:val="Heading2"/>
      </w:pPr>
      <w:r>
        <w:t xml:space="preserve">Step </w:t>
      </w:r>
      <w:r w:rsidR="00CF62E4">
        <w:t>4</w:t>
      </w:r>
      <w:r>
        <w:t xml:space="preserve"> – Register the plugin in B1UP</w:t>
      </w:r>
    </w:p>
    <w:p w:rsidR="00B839ED" w:rsidRDefault="0037444D" w:rsidP="0037444D">
      <w:r>
        <w:t>Now simply register the plugin in B1UP (Please consult the B1UP manual).</w:t>
      </w:r>
      <w:r>
        <w:br/>
        <w:t xml:space="preserve">You can replace the plugin files during testing without having to </w:t>
      </w:r>
      <w:r w:rsidR="00A65AC4">
        <w:t>re-</w:t>
      </w:r>
      <w:r>
        <w:t>register the plugin every time by navigating to “%appdata%\</w:t>
      </w:r>
      <w:r>
        <w:rPr>
          <w:rFonts w:ascii="Segoe UI" w:hAnsi="Segoe UI" w:cs="Segoe UI"/>
          <w:color w:val="000000"/>
          <w:sz w:val="18"/>
          <w:szCs w:val="18"/>
        </w:rPr>
        <w:t>Boyum IT</w:t>
      </w:r>
      <w:r w:rsidRPr="0037444D">
        <w:t xml:space="preserve"> </w:t>
      </w:r>
      <w:r>
        <w:t>\</w:t>
      </w:r>
      <w:r w:rsidRPr="0037444D">
        <w:t>BOY_USABILITY\Plugins</w:t>
      </w:r>
      <w:r>
        <w:t>” where you can find the plugin files getting loaded when B1UP starts.</w:t>
      </w:r>
    </w:p>
    <w:p w:rsidR="0037444D" w:rsidRPr="0037444D" w:rsidRDefault="00B839ED" w:rsidP="0037444D">
      <w:r>
        <w:rPr>
          <w:noProof/>
        </w:rPr>
        <w:drawing>
          <wp:inline distT="0" distB="0" distL="0" distR="0" wp14:anchorId="5F83A1EC" wp14:editId="6FEA52DB">
            <wp:extent cx="3809524" cy="2419048"/>
            <wp:effectExtent l="0" t="0" r="635" b="635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3809524" cy="241904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F62E4">
        <w:br/>
        <w:t>(You need to stop/start B1UP every time you replace the files)</w:t>
      </w:r>
    </w:p>
    <w:p w:rsidR="007F18F0" w:rsidRPr="00D637CF" w:rsidRDefault="007F18F0" w:rsidP="00D637CF"/>
    <w:sectPr w:rsidR="007F18F0" w:rsidRPr="00D637CF">
      <w:headerReference w:type="even" r:id="rId12"/>
      <w:headerReference w:type="default" r:id="rId13"/>
      <w:footerReference w:type="even" r:id="rId14"/>
      <w:footerReference w:type="default" r:id="rId15"/>
      <w:headerReference w:type="first" r:id="rId16"/>
      <w:footerReference w:type="first" r:id="rId17"/>
      <w:pgSz w:w="12240" w:h="15840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CD5055" w:rsidRDefault="00CD5055" w:rsidP="00BB28A3">
      <w:pPr>
        <w:spacing w:after="0" w:line="240" w:lineRule="auto"/>
      </w:pPr>
      <w:r>
        <w:separator/>
      </w:r>
    </w:p>
  </w:endnote>
  <w:endnote w:type="continuationSeparator" w:id="0">
    <w:p w:rsidR="00CD5055" w:rsidRDefault="00CD5055" w:rsidP="00BB28A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A70" w:rsidRDefault="00134A70">
    <w:pPr>
      <w:pStyle w:val="Footer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8A3" w:rsidRPr="00E721FA" w:rsidRDefault="00BB28A3" w:rsidP="00BB28A3">
    <w:pPr>
      <w:pStyle w:val="Footer"/>
      <w:pBdr>
        <w:top w:val="single" w:sz="12" w:space="1" w:color="95B3D7" w:themeColor="accent1" w:themeTint="99"/>
      </w:pBdr>
      <w:spacing w:before="100" w:after="100"/>
    </w:pPr>
    <w:r w:rsidRPr="00E721FA">
      <w:t>Copyright 20</w:t>
    </w:r>
    <w:r>
      <w:t>12</w:t>
    </w:r>
    <w:r w:rsidRPr="00E721FA">
      <w:t xml:space="preserve"> – Boyum IT A/S</w:t>
    </w:r>
    <w:r w:rsidRPr="00E721FA">
      <w:tab/>
    </w:r>
    <w:r w:rsidRPr="00E721FA">
      <w:tab/>
      <w:t xml:space="preserve">Page </w:t>
    </w:r>
    <w:r>
      <w:fldChar w:fldCharType="begin"/>
    </w:r>
    <w:r w:rsidRPr="00E721FA">
      <w:instrText xml:space="preserve"> PAGE   \* MERGEFORMAT </w:instrText>
    </w:r>
    <w:r>
      <w:fldChar w:fldCharType="separate"/>
    </w:r>
    <w:r w:rsidR="00134A70">
      <w:rPr>
        <w:noProof/>
      </w:rPr>
      <w:t>1</w:t>
    </w:r>
    <w:r>
      <w:fldChar w:fldCharType="end"/>
    </w:r>
    <w:r w:rsidRPr="00E721FA">
      <w:t>/</w:t>
    </w:r>
    <w:r>
      <w:fldChar w:fldCharType="begin"/>
    </w:r>
    <w:r w:rsidRPr="0053712D">
      <w:instrText xml:space="preserve"> NUMPAGES   \* MERGEFORMAT </w:instrText>
    </w:r>
    <w:r>
      <w:fldChar w:fldCharType="separate"/>
    </w:r>
    <w:r w:rsidR="00134A70">
      <w:rPr>
        <w:noProof/>
      </w:rPr>
      <w:t>3</w:t>
    </w:r>
    <w:r>
      <w:rPr>
        <w:noProof/>
      </w:rPr>
      <w:fldChar w:fldCharType="end"/>
    </w:r>
  </w:p>
  <w:p w:rsidR="00BB28A3" w:rsidRDefault="00BB28A3">
    <w:pPr>
      <w:pStyle w:val="Footer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A70" w:rsidRDefault="00134A70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CD5055" w:rsidRDefault="00CD5055" w:rsidP="00BB28A3">
      <w:pPr>
        <w:spacing w:after="0" w:line="240" w:lineRule="auto"/>
      </w:pPr>
      <w:r>
        <w:separator/>
      </w:r>
    </w:p>
  </w:footnote>
  <w:footnote w:type="continuationSeparator" w:id="0">
    <w:p w:rsidR="00CD5055" w:rsidRDefault="00CD5055" w:rsidP="00BB28A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A70" w:rsidRDefault="00134A70">
    <w:pPr>
      <w:pStyle w:val="Header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BB28A3" w:rsidRDefault="00134A70" w:rsidP="00BB28A3">
    <w:pPr>
      <w:pStyle w:val="Header"/>
      <w:pBdr>
        <w:bottom w:val="single" w:sz="12" w:space="1" w:color="95B3D7" w:themeColor="accent1" w:themeTint="99"/>
      </w:pBdr>
      <w:spacing w:before="100" w:after="100"/>
    </w:pPr>
    <w:r>
      <w:t>B1 Usability Package</w:t>
    </w:r>
    <w:bookmarkStart w:id="0" w:name="_GoBack"/>
    <w:bookmarkEnd w:id="0"/>
  </w:p>
  <w:p w:rsidR="00BB28A3" w:rsidRDefault="00BB28A3">
    <w:pPr>
      <w:pStyle w:val="Header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134A70" w:rsidRDefault="00134A70">
    <w:pPr>
      <w:pStyle w:val="Head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CF15D86"/>
    <w:multiLevelType w:val="hybridMultilevel"/>
    <w:tmpl w:val="4386D0F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3EC432FA"/>
    <w:multiLevelType w:val="hybridMultilevel"/>
    <w:tmpl w:val="B3D09F4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FA83422"/>
    <w:multiLevelType w:val="hybridMultilevel"/>
    <w:tmpl w:val="5FFE0A2E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612F8"/>
    <w:rsid w:val="00134A70"/>
    <w:rsid w:val="002000C6"/>
    <w:rsid w:val="0037444D"/>
    <w:rsid w:val="005E6619"/>
    <w:rsid w:val="007F18F0"/>
    <w:rsid w:val="00A65AC4"/>
    <w:rsid w:val="00B839ED"/>
    <w:rsid w:val="00BB28A3"/>
    <w:rsid w:val="00CD5055"/>
    <w:rsid w:val="00CF62E4"/>
    <w:rsid w:val="00D637CF"/>
    <w:rsid w:val="00E155A1"/>
    <w:rsid w:val="00E339D3"/>
    <w:rsid w:val="00F612F8"/>
    <w:rsid w:val="00F96D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12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612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12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612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2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5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28A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A3"/>
  </w:style>
  <w:style w:type="paragraph" w:styleId="Footer">
    <w:name w:val="footer"/>
    <w:basedOn w:val="Normal"/>
    <w:link w:val="FooterChar"/>
    <w:uiPriority w:val="99"/>
    <w:unhideWhenUsed/>
    <w:rsid w:val="00BB28A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A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uiPriority w:val="9"/>
    <w:qFormat/>
    <w:rsid w:val="00F612F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F612F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uiPriority w:val="9"/>
    <w:rsid w:val="00F612F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le">
    <w:name w:val="Title"/>
    <w:basedOn w:val="Normal"/>
    <w:next w:val="Normal"/>
    <w:link w:val="TitleChar"/>
    <w:uiPriority w:val="10"/>
    <w:qFormat/>
    <w:rsid w:val="00F612F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leChar">
    <w:name w:val="Title Char"/>
    <w:basedOn w:val="DefaultParagraphFont"/>
    <w:link w:val="Title"/>
    <w:uiPriority w:val="10"/>
    <w:rsid w:val="00F612F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Heading2Char">
    <w:name w:val="Heading 2 Char"/>
    <w:basedOn w:val="DefaultParagraphFont"/>
    <w:link w:val="Heading2"/>
    <w:uiPriority w:val="9"/>
    <w:rsid w:val="00F612F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ListParagraph">
    <w:name w:val="List Paragraph"/>
    <w:basedOn w:val="Normal"/>
    <w:uiPriority w:val="34"/>
    <w:qFormat/>
    <w:rsid w:val="00F612F8"/>
    <w:pPr>
      <w:ind w:left="720"/>
      <w:contextualSpacing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E155A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155A1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BB28A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BB28A3"/>
  </w:style>
  <w:style w:type="paragraph" w:styleId="Footer">
    <w:name w:val="footer"/>
    <w:basedOn w:val="Normal"/>
    <w:link w:val="FooterChar"/>
    <w:uiPriority w:val="99"/>
    <w:unhideWhenUsed/>
    <w:rsid w:val="00BB28A3"/>
    <w:pPr>
      <w:tabs>
        <w:tab w:val="center" w:pos="4986"/>
        <w:tab w:val="right" w:pos="99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B28A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eader" Target="header2.xml"/><Relationship Id="rId1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17" Type="http://schemas.openxmlformats.org/officeDocument/2006/relationships/footer" Target="footer3.xml"/><Relationship Id="rId2" Type="http://schemas.openxmlformats.org/officeDocument/2006/relationships/styles" Target="styles.xml"/><Relationship Id="rId16" Type="http://schemas.openxmlformats.org/officeDocument/2006/relationships/header" Target="header3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png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41</TotalTime>
  <Pages>1</Pages>
  <Words>286</Words>
  <Characters>1636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mlp</dc:creator>
  <cp:lastModifiedBy>mlp</cp:lastModifiedBy>
  <cp:revision>11</cp:revision>
  <dcterms:created xsi:type="dcterms:W3CDTF">2011-12-16T08:26:00Z</dcterms:created>
  <dcterms:modified xsi:type="dcterms:W3CDTF">2011-12-16T09:19:00Z</dcterms:modified>
</cp:coreProperties>
</file>